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0515F" w14:textId="6C3BEF22" w:rsidR="00B2752B" w:rsidRDefault="00B736AA">
      <w:r>
        <w:rPr>
          <w:noProof/>
        </w:rPr>
        <mc:AlternateContent>
          <mc:Choice Requires="wps">
            <w:drawing>
              <wp:anchor distT="45720" distB="45720" distL="114300" distR="114300" simplePos="0" relativeHeight="251659264" behindDoc="0" locked="0" layoutInCell="1" allowOverlap="1" wp14:anchorId="5251DEF7" wp14:editId="0F7CC8AB">
                <wp:simplePos x="0" y="0"/>
                <wp:positionH relativeFrom="column">
                  <wp:posOffset>1228725</wp:posOffset>
                </wp:positionH>
                <wp:positionV relativeFrom="paragraph">
                  <wp:posOffset>0</wp:posOffset>
                </wp:positionV>
                <wp:extent cx="4819650" cy="11144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114425"/>
                        </a:xfrm>
                        <a:prstGeom prst="rect">
                          <a:avLst/>
                        </a:prstGeom>
                        <a:solidFill>
                          <a:schemeClr val="bg1">
                            <a:lumMod val="75000"/>
                          </a:schemeClr>
                        </a:solidFill>
                        <a:ln w="9525">
                          <a:noFill/>
                          <a:miter lim="800000"/>
                          <a:headEnd/>
                          <a:tailEnd/>
                        </a:ln>
                      </wps:spPr>
                      <wps:txbx>
                        <w:txbxContent>
                          <w:p w14:paraId="7CA58844" w14:textId="1CED20AE" w:rsidR="00B736AA" w:rsidRPr="00B736AA" w:rsidRDefault="00B736AA" w:rsidP="00B736AA">
                            <w:pPr>
                              <w:jc w:val="center"/>
                              <w:rPr>
                                <w:rFonts w:ascii="Times New Roman" w:hAnsi="Times New Roman" w:cs="Times New Roman"/>
                                <w:b/>
                                <w:bCs/>
                                <w:sz w:val="44"/>
                                <w:szCs w:val="44"/>
                              </w:rPr>
                            </w:pPr>
                            <w:r w:rsidRPr="00B736AA">
                              <w:rPr>
                                <w:rFonts w:ascii="Times New Roman" w:hAnsi="Times New Roman" w:cs="Times New Roman"/>
                                <w:b/>
                                <w:bCs/>
                                <w:sz w:val="44"/>
                                <w:szCs w:val="44"/>
                              </w:rPr>
                              <w:t>CFD Reimbursement Request Submittal Guidelines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
            <w:pict>
              <v:shapetype w14:anchorId="5251DEF7" id="_x0000_t202" coordsize="21600,21600" o:spt="202" path="m,l,21600r21600,l21600,xe">
                <v:stroke joinstyle="miter"/>
                <v:path gradientshapeok="t" o:connecttype="rect"/>
              </v:shapetype>
              <v:shape id="Text Box 2" o:spid="_x0000_s1026" type="#_x0000_t202" style="position:absolute;margin-left:96.75pt;margin-top:0;width:379.5pt;height:8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" fillcolor="#bfbfbf [2412]" stroked="f">
                <v:textbox>
                  <w:txbxContent>
                    <w:p w14:paraId="7CA58844" w14:textId="1CED20AE" w:rsidR="00B736AA" w:rsidRPr="00B736AA" w:rsidRDefault="00B736AA" w:rsidP="00B736AA">
                      <w:pPr>
                        <w:jc w:val="center"/>
                        <w:rPr>
                          <w:rFonts w:ascii="Times New Roman" w:hAnsi="Times New Roman" w:cs="Times New Roman"/>
                          <w:b/>
                          <w:bCs/>
                          <w:sz w:val="44"/>
                          <w:szCs w:val="44"/>
                        </w:rPr>
                      </w:pPr>
                      <w:r w:rsidRPr="00B736AA">
                        <w:rPr>
                          <w:rFonts w:ascii="Times New Roman" w:hAnsi="Times New Roman" w:cs="Times New Roman"/>
                          <w:b/>
                          <w:bCs/>
                          <w:sz w:val="44"/>
                          <w:szCs w:val="44"/>
                        </w:rPr>
                        <w:t>CFD Reimbursement Request Submittal Guidelines</w:t>
                      </w:r>
                    </w:p>
                  </w:txbxContent>
                </v:textbox>
                <w10:wrap type="square"/>
              </v:shape>
            </w:pict>
          </mc:Fallback>
        </mc:AlternateContent>
      </w:r>
      <w:r>
        <w:rPr>
          <w:noProof/>
        </w:rPr>
        <w:drawing>
          <wp:inline distT="0" distB="0" distL="0" distR="0" wp14:anchorId="451AAA2C" wp14:editId="1D261AD3">
            <wp:extent cx="1066800" cy="1066800"/>
            <wp:effectExtent l="0" t="0" r="0" b="0"/>
            <wp:docPr id="88000938" name="Picture 1"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00938" name="Picture 1" descr="Calenda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4656922F" w14:textId="77777777" w:rsidR="00B736AA" w:rsidRDefault="00B736AA"/>
    <w:p w14:paraId="1CBA15C1" w14:textId="14B5D6FA" w:rsidR="00B736AA" w:rsidRPr="00B736AA" w:rsidRDefault="00B736AA">
      <w:pPr>
        <w:rPr>
          <w:rFonts w:ascii="Times New Roman" w:hAnsi="Times New Roman" w:cs="Times New Roman"/>
          <w:b/>
          <w:bCs/>
        </w:rPr>
      </w:pPr>
      <w:r w:rsidRPr="00B736AA">
        <w:rPr>
          <w:rFonts w:ascii="Times New Roman" w:hAnsi="Times New Roman" w:cs="Times New Roman"/>
          <w:b/>
          <w:bCs/>
        </w:rPr>
        <w:t>General</w:t>
      </w:r>
    </w:p>
    <w:p w14:paraId="1D27BC90" w14:textId="5CEC9055" w:rsidR="00B736AA" w:rsidRDefault="00B736AA" w:rsidP="00525F39">
      <w:pPr>
        <w:pStyle w:val="ListParagraph"/>
        <w:numPr>
          <w:ilvl w:val="0"/>
          <w:numId w:val="1"/>
        </w:numPr>
        <w:jc w:val="both"/>
        <w:rPr>
          <w:rFonts w:ascii="Times New Roman" w:hAnsi="Times New Roman" w:cs="Times New Roman"/>
        </w:rPr>
      </w:pPr>
      <w:r w:rsidRPr="00B736AA">
        <w:rPr>
          <w:rFonts w:ascii="Times New Roman" w:hAnsi="Times New Roman" w:cs="Times New Roman"/>
        </w:rPr>
        <w:t>The total construction cost shall be consistent in all submitted documents, including Tab L, the Invoice Summary, the Summary of Cost, and the Summary of Checks and Invoice.</w:t>
      </w:r>
    </w:p>
    <w:p w14:paraId="4F570964" w14:textId="2A950BCB" w:rsidR="00B736AA" w:rsidRDefault="00B736AA" w:rsidP="00525F39">
      <w:pPr>
        <w:pStyle w:val="ListParagraph"/>
        <w:numPr>
          <w:ilvl w:val="0"/>
          <w:numId w:val="1"/>
        </w:numPr>
        <w:jc w:val="both"/>
        <w:rPr>
          <w:rFonts w:ascii="Times New Roman" w:hAnsi="Times New Roman" w:cs="Times New Roman"/>
        </w:rPr>
      </w:pPr>
      <w:r>
        <w:rPr>
          <w:rFonts w:ascii="Times New Roman" w:hAnsi="Times New Roman" w:cs="Times New Roman"/>
        </w:rPr>
        <w:t>The submittal should only include supporting documents related to the requested segments. The following are examples of documents that shall NOT be included in the submittal:</w:t>
      </w:r>
    </w:p>
    <w:p w14:paraId="130934C2" w14:textId="26E537DC" w:rsidR="00B736AA" w:rsidRDefault="00B736AA" w:rsidP="00525F39">
      <w:pPr>
        <w:pStyle w:val="ListParagraph"/>
        <w:numPr>
          <w:ilvl w:val="1"/>
          <w:numId w:val="1"/>
        </w:numPr>
        <w:jc w:val="both"/>
        <w:rPr>
          <w:rFonts w:ascii="Times New Roman" w:hAnsi="Times New Roman" w:cs="Times New Roman"/>
        </w:rPr>
      </w:pPr>
      <w:r>
        <w:rPr>
          <w:rFonts w:ascii="Times New Roman" w:hAnsi="Times New Roman" w:cs="Times New Roman"/>
        </w:rPr>
        <w:t>Applications for Business License</w:t>
      </w:r>
      <w:r w:rsidRPr="00951740">
        <w:rPr>
          <w:rFonts w:ascii="Times New Roman" w:hAnsi="Times New Roman" w:cs="Times New Roman"/>
        </w:rPr>
        <w:t>, Development, etc</w:t>
      </w:r>
      <w:r>
        <w:rPr>
          <w:rFonts w:ascii="Times New Roman" w:hAnsi="Times New Roman" w:cs="Times New Roman"/>
        </w:rPr>
        <w:t>.</w:t>
      </w:r>
    </w:p>
    <w:p w14:paraId="6B5B3B4F" w14:textId="1A58D3AD" w:rsidR="00B736AA" w:rsidRDefault="00B736AA" w:rsidP="00525F39">
      <w:pPr>
        <w:pStyle w:val="ListParagraph"/>
        <w:numPr>
          <w:ilvl w:val="1"/>
          <w:numId w:val="1"/>
        </w:numPr>
        <w:jc w:val="both"/>
        <w:rPr>
          <w:rFonts w:ascii="Times New Roman" w:hAnsi="Times New Roman" w:cs="Times New Roman"/>
        </w:rPr>
      </w:pPr>
      <w:r>
        <w:rPr>
          <w:rFonts w:ascii="Times New Roman" w:hAnsi="Times New Roman" w:cs="Times New Roman"/>
        </w:rPr>
        <w:t>Bid documents</w:t>
      </w:r>
    </w:p>
    <w:p w14:paraId="68C11E0C" w14:textId="73D9B37F" w:rsidR="00B736AA" w:rsidRDefault="00B736AA" w:rsidP="00525F39">
      <w:pPr>
        <w:pStyle w:val="ListParagraph"/>
        <w:numPr>
          <w:ilvl w:val="1"/>
          <w:numId w:val="1"/>
        </w:numPr>
        <w:jc w:val="both"/>
        <w:rPr>
          <w:rFonts w:ascii="Times New Roman" w:hAnsi="Times New Roman" w:cs="Times New Roman"/>
        </w:rPr>
      </w:pPr>
      <w:r>
        <w:rPr>
          <w:rFonts w:ascii="Times New Roman" w:hAnsi="Times New Roman" w:cs="Times New Roman"/>
        </w:rPr>
        <w:t>Calculation worksheet</w:t>
      </w:r>
    </w:p>
    <w:p w14:paraId="714C6202" w14:textId="314D3E5A" w:rsidR="00B736AA" w:rsidRDefault="00B736AA" w:rsidP="00525F39">
      <w:pPr>
        <w:pStyle w:val="ListParagraph"/>
        <w:numPr>
          <w:ilvl w:val="1"/>
          <w:numId w:val="1"/>
        </w:numPr>
        <w:jc w:val="both"/>
        <w:rPr>
          <w:rFonts w:ascii="Times New Roman" w:hAnsi="Times New Roman" w:cs="Times New Roman"/>
        </w:rPr>
      </w:pPr>
      <w:r>
        <w:rPr>
          <w:rFonts w:ascii="Times New Roman" w:hAnsi="Times New Roman" w:cs="Times New Roman"/>
        </w:rPr>
        <w:t>Change order, invoice, receipt, and progress billing that has no reference or is not related to the requested segment(s)</w:t>
      </w:r>
    </w:p>
    <w:p w14:paraId="570E118A" w14:textId="389FCB04" w:rsidR="00B736AA" w:rsidRDefault="00B736AA" w:rsidP="00525F39">
      <w:pPr>
        <w:pStyle w:val="ListParagraph"/>
        <w:numPr>
          <w:ilvl w:val="1"/>
          <w:numId w:val="1"/>
        </w:numPr>
        <w:jc w:val="both"/>
        <w:rPr>
          <w:rFonts w:ascii="Times New Roman" w:hAnsi="Times New Roman" w:cs="Times New Roman"/>
        </w:rPr>
      </w:pPr>
      <w:r>
        <w:rPr>
          <w:rFonts w:ascii="Times New Roman" w:hAnsi="Times New Roman" w:cs="Times New Roman"/>
        </w:rPr>
        <w:t>Check Request Form</w:t>
      </w:r>
    </w:p>
    <w:p w14:paraId="4E90B961" w14:textId="0B758EB1" w:rsidR="00B736AA" w:rsidRDefault="00B736AA" w:rsidP="00525F39">
      <w:pPr>
        <w:pStyle w:val="ListParagraph"/>
        <w:numPr>
          <w:ilvl w:val="1"/>
          <w:numId w:val="1"/>
        </w:numPr>
        <w:jc w:val="both"/>
        <w:rPr>
          <w:rFonts w:ascii="Times New Roman" w:hAnsi="Times New Roman" w:cs="Times New Roman"/>
        </w:rPr>
      </w:pPr>
      <w:r>
        <w:rPr>
          <w:rFonts w:ascii="Times New Roman" w:hAnsi="Times New Roman" w:cs="Times New Roman"/>
        </w:rPr>
        <w:t>Development Agreement</w:t>
      </w:r>
    </w:p>
    <w:p w14:paraId="052E208A" w14:textId="00F9289D" w:rsidR="00B736AA" w:rsidRDefault="00B736AA" w:rsidP="00525F39">
      <w:pPr>
        <w:pStyle w:val="ListParagraph"/>
        <w:numPr>
          <w:ilvl w:val="1"/>
          <w:numId w:val="1"/>
        </w:numPr>
        <w:jc w:val="both"/>
        <w:rPr>
          <w:rFonts w:ascii="Times New Roman" w:hAnsi="Times New Roman" w:cs="Times New Roman"/>
        </w:rPr>
      </w:pPr>
      <w:r>
        <w:rPr>
          <w:rFonts w:ascii="Times New Roman" w:hAnsi="Times New Roman" w:cs="Times New Roman"/>
        </w:rPr>
        <w:t>Duplicate items</w:t>
      </w:r>
    </w:p>
    <w:p w14:paraId="6516B862" w14:textId="278A5874" w:rsidR="00B736AA" w:rsidRPr="00951740" w:rsidRDefault="00B736AA" w:rsidP="00525F39">
      <w:pPr>
        <w:pStyle w:val="ListParagraph"/>
        <w:numPr>
          <w:ilvl w:val="1"/>
          <w:numId w:val="1"/>
        </w:numPr>
        <w:jc w:val="both"/>
        <w:rPr>
          <w:rFonts w:ascii="Times New Roman" w:hAnsi="Times New Roman" w:cs="Times New Roman"/>
        </w:rPr>
      </w:pPr>
      <w:r w:rsidRPr="00951740">
        <w:rPr>
          <w:rFonts w:ascii="Times New Roman" w:hAnsi="Times New Roman" w:cs="Times New Roman"/>
        </w:rPr>
        <w:t>Email</w:t>
      </w:r>
    </w:p>
    <w:p w14:paraId="45B85630" w14:textId="32125F44" w:rsidR="00B736AA" w:rsidRDefault="00B736AA" w:rsidP="00525F39">
      <w:pPr>
        <w:pStyle w:val="ListParagraph"/>
        <w:numPr>
          <w:ilvl w:val="1"/>
          <w:numId w:val="1"/>
        </w:numPr>
        <w:jc w:val="both"/>
        <w:rPr>
          <w:rFonts w:ascii="Times New Roman" w:hAnsi="Times New Roman" w:cs="Times New Roman"/>
        </w:rPr>
      </w:pPr>
      <w:r>
        <w:rPr>
          <w:rFonts w:ascii="Times New Roman" w:hAnsi="Times New Roman" w:cs="Times New Roman"/>
        </w:rPr>
        <w:t>Engineering Cost Estimates</w:t>
      </w:r>
    </w:p>
    <w:p w14:paraId="204C7681" w14:textId="71C5924B" w:rsidR="00B736AA" w:rsidRDefault="00B736AA" w:rsidP="00525F39">
      <w:pPr>
        <w:pStyle w:val="ListParagraph"/>
        <w:numPr>
          <w:ilvl w:val="1"/>
          <w:numId w:val="1"/>
        </w:numPr>
        <w:jc w:val="both"/>
        <w:rPr>
          <w:rFonts w:ascii="Times New Roman" w:hAnsi="Times New Roman" w:cs="Times New Roman"/>
        </w:rPr>
      </w:pPr>
      <w:r>
        <w:rPr>
          <w:rFonts w:ascii="Times New Roman" w:hAnsi="Times New Roman" w:cs="Times New Roman"/>
        </w:rPr>
        <w:t>Fee schedule</w:t>
      </w:r>
    </w:p>
    <w:p w14:paraId="281DD865" w14:textId="175B1AF6" w:rsidR="00B736AA" w:rsidRDefault="00B736AA" w:rsidP="00525F39">
      <w:pPr>
        <w:pStyle w:val="ListParagraph"/>
        <w:numPr>
          <w:ilvl w:val="1"/>
          <w:numId w:val="1"/>
        </w:numPr>
        <w:jc w:val="both"/>
        <w:rPr>
          <w:rFonts w:ascii="Times New Roman" w:hAnsi="Times New Roman" w:cs="Times New Roman"/>
        </w:rPr>
      </w:pPr>
      <w:r>
        <w:rPr>
          <w:rFonts w:ascii="Times New Roman" w:hAnsi="Times New Roman" w:cs="Times New Roman"/>
        </w:rPr>
        <w:t>Unsigned work order, contract, change order, payment request</w:t>
      </w:r>
    </w:p>
    <w:p w14:paraId="57A2DA9D" w14:textId="2ECF95E5" w:rsidR="00F02C8A" w:rsidRPr="00F02C8A" w:rsidRDefault="00525F39" w:rsidP="00F02C8A">
      <w:pPr>
        <w:pStyle w:val="ListParagraph"/>
        <w:numPr>
          <w:ilvl w:val="0"/>
          <w:numId w:val="1"/>
        </w:numPr>
        <w:jc w:val="both"/>
        <w:rPr>
          <w:rFonts w:ascii="Times New Roman" w:hAnsi="Times New Roman" w:cs="Times New Roman"/>
        </w:rPr>
      </w:pPr>
      <w:r>
        <w:rPr>
          <w:rFonts w:ascii="Times New Roman" w:hAnsi="Times New Roman" w:cs="Times New Roman"/>
        </w:rPr>
        <w:t xml:space="preserve">At a minimum, a pdf bookmark shall be created for </w:t>
      </w:r>
      <w:r w:rsidRPr="00525F39">
        <w:rPr>
          <w:rFonts w:ascii="Times New Roman" w:hAnsi="Times New Roman" w:cs="Times New Roman"/>
          <w:b/>
          <w:bCs/>
          <w:u w:val="single"/>
        </w:rPr>
        <w:t>EACH</w:t>
      </w:r>
      <w:r>
        <w:rPr>
          <w:rFonts w:ascii="Times New Roman" w:hAnsi="Times New Roman" w:cs="Times New Roman"/>
        </w:rPr>
        <w:t xml:space="preserve"> tab of the CFD Facilities Documentation Requirement Checklist, agreement, contract, and change order.</w:t>
      </w:r>
    </w:p>
    <w:p w14:paraId="43B87E6F" w14:textId="72690A43" w:rsidR="00525F39" w:rsidRDefault="00525F39" w:rsidP="00525F39">
      <w:pPr>
        <w:pStyle w:val="ListParagraph"/>
        <w:numPr>
          <w:ilvl w:val="0"/>
          <w:numId w:val="1"/>
        </w:numPr>
        <w:jc w:val="both"/>
        <w:rPr>
          <w:rFonts w:ascii="Times New Roman" w:hAnsi="Times New Roman" w:cs="Times New Roman"/>
        </w:rPr>
      </w:pPr>
      <w:r>
        <w:rPr>
          <w:rFonts w:ascii="Times New Roman" w:hAnsi="Times New Roman" w:cs="Times New Roman"/>
        </w:rPr>
        <w:t>The requested segment must be included in the CFD agreements. The description of the requested segment shall match the ones in the CFD agreements. If the requested segment is not included or if the segment description is not the same, an amendment to the agreement will be required.</w:t>
      </w:r>
    </w:p>
    <w:p w14:paraId="334D5409" w14:textId="09EDC925" w:rsidR="00525F39" w:rsidRPr="00F02C8A" w:rsidRDefault="003B65E0" w:rsidP="00525F39">
      <w:pPr>
        <w:jc w:val="both"/>
        <w:rPr>
          <w:rFonts w:ascii="Times New Roman" w:hAnsi="Times New Roman" w:cs="Times New Roman"/>
          <w:b/>
          <w:bCs/>
        </w:rPr>
      </w:pPr>
      <w:r>
        <w:rPr>
          <w:rFonts w:ascii="Times New Roman" w:hAnsi="Times New Roman" w:cs="Times New Roman"/>
          <w:b/>
          <w:bCs/>
        </w:rPr>
        <w:t>Tab A – Cover Letter</w:t>
      </w:r>
    </w:p>
    <w:p w14:paraId="74F670E9" w14:textId="1AE848B4" w:rsidR="00525F39" w:rsidRDefault="00F02C8A" w:rsidP="00525F39">
      <w:pPr>
        <w:pStyle w:val="ListParagraph"/>
        <w:numPr>
          <w:ilvl w:val="0"/>
          <w:numId w:val="2"/>
        </w:numPr>
        <w:jc w:val="both"/>
        <w:rPr>
          <w:rFonts w:ascii="Times New Roman" w:hAnsi="Times New Roman" w:cs="Times New Roman"/>
        </w:rPr>
      </w:pPr>
      <w:r>
        <w:rPr>
          <w:rFonts w:ascii="Times New Roman" w:hAnsi="Times New Roman" w:cs="Times New Roman"/>
        </w:rPr>
        <w:t>A cover letter shall be included with each submittal and shall include the following:</w:t>
      </w:r>
    </w:p>
    <w:p w14:paraId="363725D1" w14:textId="5576593A" w:rsidR="00F02C8A" w:rsidRDefault="00F02C8A" w:rsidP="00F02C8A">
      <w:pPr>
        <w:pStyle w:val="ListParagraph"/>
        <w:numPr>
          <w:ilvl w:val="1"/>
          <w:numId w:val="2"/>
        </w:numPr>
        <w:jc w:val="both"/>
        <w:rPr>
          <w:rFonts w:ascii="Times New Roman" w:hAnsi="Times New Roman" w:cs="Times New Roman"/>
        </w:rPr>
      </w:pPr>
      <w:r>
        <w:rPr>
          <w:rFonts w:ascii="Times New Roman" w:hAnsi="Times New Roman" w:cs="Times New Roman"/>
        </w:rPr>
        <w:t>Total requested amount and the requested amount for each segment</w:t>
      </w:r>
    </w:p>
    <w:p w14:paraId="05C957B1" w14:textId="3B7070C3" w:rsidR="00F02C8A" w:rsidRDefault="00F02C8A" w:rsidP="00F02C8A">
      <w:pPr>
        <w:pStyle w:val="ListParagraph"/>
        <w:numPr>
          <w:ilvl w:val="1"/>
          <w:numId w:val="2"/>
        </w:numPr>
        <w:jc w:val="both"/>
        <w:rPr>
          <w:rFonts w:ascii="Times New Roman" w:hAnsi="Times New Roman" w:cs="Times New Roman"/>
        </w:rPr>
      </w:pPr>
      <w:r>
        <w:rPr>
          <w:rFonts w:ascii="Times New Roman" w:hAnsi="Times New Roman" w:cs="Times New Roman"/>
        </w:rPr>
        <w:t>An exhibit showing the locations of the infrastructure improvements included in the reimbursement request.</w:t>
      </w:r>
    </w:p>
    <w:p w14:paraId="75F9800B" w14:textId="3E13CB0A" w:rsidR="00F02C8A" w:rsidRDefault="00F02C8A" w:rsidP="00F02C8A">
      <w:pPr>
        <w:pStyle w:val="ListParagraph"/>
        <w:numPr>
          <w:ilvl w:val="1"/>
          <w:numId w:val="2"/>
        </w:numPr>
        <w:jc w:val="both"/>
        <w:rPr>
          <w:rFonts w:ascii="Times New Roman" w:hAnsi="Times New Roman" w:cs="Times New Roman"/>
        </w:rPr>
      </w:pPr>
      <w:r>
        <w:rPr>
          <w:rFonts w:ascii="Times New Roman" w:hAnsi="Times New Roman" w:cs="Times New Roman"/>
        </w:rPr>
        <w:t>Response to any/all previous comments</w:t>
      </w:r>
    </w:p>
    <w:p w14:paraId="5EAA1A80" w14:textId="67A8B40C" w:rsidR="00F02C8A" w:rsidRDefault="00F02C8A" w:rsidP="00F02C8A">
      <w:pPr>
        <w:pStyle w:val="ListParagraph"/>
        <w:numPr>
          <w:ilvl w:val="0"/>
          <w:numId w:val="2"/>
        </w:numPr>
        <w:jc w:val="both"/>
        <w:rPr>
          <w:rFonts w:ascii="Times New Roman" w:hAnsi="Times New Roman" w:cs="Times New Roman"/>
        </w:rPr>
      </w:pPr>
      <w:r>
        <w:rPr>
          <w:rFonts w:ascii="Times New Roman" w:hAnsi="Times New Roman" w:cs="Times New Roman"/>
        </w:rPr>
        <w:t>When the total construction cost or any cost item is distributed among different segments (</w:t>
      </w:r>
      <w:r w:rsidR="000F7357">
        <w:rPr>
          <w:rFonts w:ascii="Times New Roman" w:hAnsi="Times New Roman" w:cs="Times New Roman"/>
        </w:rPr>
        <w:t>e.g.,</w:t>
      </w:r>
      <w:r>
        <w:rPr>
          <w:rFonts w:ascii="Times New Roman" w:hAnsi="Times New Roman" w:cs="Times New Roman"/>
        </w:rPr>
        <w:t xml:space="preserve"> ST-01, ST-13, ST-15) and/or different DIF categories (</w:t>
      </w:r>
      <w:r w:rsidR="000F7357">
        <w:rPr>
          <w:rFonts w:ascii="Times New Roman" w:hAnsi="Times New Roman" w:cs="Times New Roman"/>
        </w:rPr>
        <w:t>e.g.,</w:t>
      </w:r>
      <w:r>
        <w:rPr>
          <w:rFonts w:ascii="Times New Roman" w:hAnsi="Times New Roman" w:cs="Times New Roman"/>
        </w:rPr>
        <w:t xml:space="preserve"> FO, ST, WT), the cover letter shall explain how the cost was distributed.</w:t>
      </w:r>
    </w:p>
    <w:p w14:paraId="089C77D4" w14:textId="52A15284" w:rsidR="00F02C8A" w:rsidRDefault="00F02C8A" w:rsidP="00F02C8A">
      <w:pPr>
        <w:pStyle w:val="ListParagraph"/>
        <w:numPr>
          <w:ilvl w:val="0"/>
          <w:numId w:val="2"/>
        </w:numPr>
        <w:jc w:val="both"/>
        <w:rPr>
          <w:rFonts w:ascii="Times New Roman" w:hAnsi="Times New Roman" w:cs="Times New Roman"/>
        </w:rPr>
      </w:pPr>
      <w:r>
        <w:rPr>
          <w:rFonts w:ascii="Times New Roman" w:hAnsi="Times New Roman" w:cs="Times New Roman"/>
        </w:rPr>
        <w:t>If the contract and/or change order covers multiple segments, the cover letter shall explain how the corresponding contract value of the requested segment is determined. For example, a Professional Engineering Services Contract can include the design work for multiple sections, wich can be in different locations. The cover letter shall describe how the Total Contract Cost is split between the different segments.</w:t>
      </w:r>
    </w:p>
    <w:p w14:paraId="74812F0A" w14:textId="77E86FD2" w:rsidR="00F02C8A" w:rsidRPr="00F02C8A" w:rsidRDefault="00F02C8A" w:rsidP="00F02C8A">
      <w:pPr>
        <w:jc w:val="both"/>
        <w:rPr>
          <w:rFonts w:ascii="Times New Roman" w:hAnsi="Times New Roman" w:cs="Times New Roman"/>
          <w:b/>
          <w:bCs/>
        </w:rPr>
      </w:pPr>
      <w:r w:rsidRPr="000D53BD">
        <w:rPr>
          <w:rFonts w:ascii="Times New Roman" w:hAnsi="Times New Roman" w:cs="Times New Roman"/>
          <w:b/>
          <w:bCs/>
        </w:rPr>
        <w:lastRenderedPageBreak/>
        <w:t>Tab E – City</w:t>
      </w:r>
      <w:r w:rsidRPr="00F02C8A">
        <w:rPr>
          <w:rFonts w:ascii="Times New Roman" w:hAnsi="Times New Roman" w:cs="Times New Roman"/>
          <w:b/>
          <w:bCs/>
        </w:rPr>
        <w:t xml:space="preserve"> Engineer Form</w:t>
      </w:r>
    </w:p>
    <w:p w14:paraId="218CD4EC" w14:textId="2C298075" w:rsidR="00F02C8A" w:rsidRDefault="00F02C8A" w:rsidP="00F02C8A">
      <w:pPr>
        <w:pStyle w:val="ListParagraph"/>
        <w:numPr>
          <w:ilvl w:val="0"/>
          <w:numId w:val="3"/>
        </w:numPr>
        <w:jc w:val="both"/>
        <w:rPr>
          <w:rFonts w:ascii="Times New Roman" w:hAnsi="Times New Roman" w:cs="Times New Roman"/>
        </w:rPr>
      </w:pPr>
      <w:r>
        <w:rPr>
          <w:rFonts w:ascii="Times New Roman" w:hAnsi="Times New Roman" w:cs="Times New Roman"/>
        </w:rPr>
        <w:t>The segment number, description, and location of the requested segments shall be included on the top of the Confirmation and Approval by the City Engineer Form and Attachment A of the form.</w:t>
      </w:r>
    </w:p>
    <w:p w14:paraId="4782FE9D" w14:textId="1453411C" w:rsidR="00F02C8A" w:rsidRDefault="00F02C8A" w:rsidP="00F02C8A">
      <w:pPr>
        <w:pStyle w:val="ListParagraph"/>
        <w:numPr>
          <w:ilvl w:val="0"/>
          <w:numId w:val="3"/>
        </w:numPr>
        <w:jc w:val="both"/>
        <w:rPr>
          <w:rFonts w:ascii="Times New Roman" w:hAnsi="Times New Roman" w:cs="Times New Roman"/>
        </w:rPr>
      </w:pPr>
      <w:r>
        <w:rPr>
          <w:rFonts w:ascii="Times New Roman" w:hAnsi="Times New Roman" w:cs="Times New Roman"/>
        </w:rPr>
        <w:t>The paragraphs that are not applicable to the requested segments on the City Engineer Form shall be removed or crossed out.</w:t>
      </w:r>
    </w:p>
    <w:p w14:paraId="606ACBE7" w14:textId="7FC6CC80" w:rsidR="00F02C8A" w:rsidRPr="00951740" w:rsidRDefault="00F02C8A" w:rsidP="00F02C8A">
      <w:pPr>
        <w:pStyle w:val="ListParagraph"/>
        <w:numPr>
          <w:ilvl w:val="0"/>
          <w:numId w:val="3"/>
        </w:numPr>
        <w:jc w:val="both"/>
        <w:rPr>
          <w:rFonts w:ascii="Times New Roman" w:hAnsi="Times New Roman" w:cs="Times New Roman"/>
        </w:rPr>
      </w:pPr>
      <w:r>
        <w:rPr>
          <w:rFonts w:ascii="Times New Roman" w:hAnsi="Times New Roman" w:cs="Times New Roman"/>
        </w:rPr>
        <w:t xml:space="preserve">If there are multiple segments included in the submittal, the individual segment costs and the total </w:t>
      </w:r>
      <w:r w:rsidRPr="00951740">
        <w:rPr>
          <w:rFonts w:ascii="Times New Roman" w:hAnsi="Times New Roman" w:cs="Times New Roman"/>
        </w:rPr>
        <w:t>segment cost shall be included in Attachment A of the City Engineer Form.</w:t>
      </w:r>
    </w:p>
    <w:p w14:paraId="75FFA155" w14:textId="21053827" w:rsidR="003B65E0" w:rsidRPr="00951740" w:rsidRDefault="003B65E0" w:rsidP="003B65E0">
      <w:pPr>
        <w:jc w:val="both"/>
        <w:rPr>
          <w:rFonts w:ascii="Times New Roman" w:hAnsi="Times New Roman" w:cs="Times New Roman"/>
          <w:b/>
          <w:bCs/>
        </w:rPr>
      </w:pPr>
      <w:r w:rsidRPr="00951740">
        <w:rPr>
          <w:rFonts w:ascii="Times New Roman" w:hAnsi="Times New Roman" w:cs="Times New Roman"/>
          <w:b/>
          <w:bCs/>
        </w:rPr>
        <w:t>Tab G – Purchase Price Payment Instructions form (Attachment B)</w:t>
      </w:r>
    </w:p>
    <w:p w14:paraId="419BBB1D" w14:textId="223F2465" w:rsidR="003B65E0" w:rsidRPr="00951740" w:rsidRDefault="003B65E0" w:rsidP="003B65E0">
      <w:pPr>
        <w:pStyle w:val="ListParagraph"/>
        <w:numPr>
          <w:ilvl w:val="0"/>
          <w:numId w:val="10"/>
        </w:numPr>
        <w:jc w:val="both"/>
        <w:rPr>
          <w:rFonts w:ascii="Times New Roman" w:hAnsi="Times New Roman" w:cs="Times New Roman"/>
        </w:rPr>
      </w:pPr>
      <w:r w:rsidRPr="00951740">
        <w:rPr>
          <w:rFonts w:ascii="Times New Roman" w:hAnsi="Times New Roman" w:cs="Times New Roman"/>
        </w:rPr>
        <w:t>Wire instructions may be included on a separate page following the Attachment B.</w:t>
      </w:r>
    </w:p>
    <w:p w14:paraId="74127A2B" w14:textId="7C327E10" w:rsidR="003B65E0" w:rsidRPr="00951740" w:rsidRDefault="003B65E0" w:rsidP="003B65E0">
      <w:pPr>
        <w:pStyle w:val="ListParagraph"/>
        <w:numPr>
          <w:ilvl w:val="0"/>
          <w:numId w:val="10"/>
        </w:numPr>
        <w:jc w:val="both"/>
        <w:rPr>
          <w:rFonts w:ascii="Times New Roman" w:hAnsi="Times New Roman" w:cs="Times New Roman"/>
        </w:rPr>
      </w:pPr>
      <w:r w:rsidRPr="00951740">
        <w:rPr>
          <w:rFonts w:ascii="Times New Roman" w:hAnsi="Times New Roman" w:cs="Times New Roman"/>
        </w:rPr>
        <w:t>The name and phone number of an authorized representative must be included on the separate page for wire instructions for confirmation of the bank account information.</w:t>
      </w:r>
      <w:r w:rsidR="000D53BD" w:rsidRPr="00951740">
        <w:rPr>
          <w:rFonts w:ascii="Times New Roman" w:hAnsi="Times New Roman" w:cs="Times New Roman"/>
        </w:rPr>
        <w:t xml:space="preserve"> The Finance department will call to confirm the instructions prior to forwarding the directive to the Trustee.</w:t>
      </w:r>
    </w:p>
    <w:p w14:paraId="4201BD74" w14:textId="49223200" w:rsidR="00375781" w:rsidRPr="00375781" w:rsidRDefault="00375781" w:rsidP="00375781">
      <w:pPr>
        <w:jc w:val="both"/>
        <w:rPr>
          <w:rFonts w:ascii="Times New Roman" w:hAnsi="Times New Roman" w:cs="Times New Roman"/>
          <w:b/>
          <w:bCs/>
        </w:rPr>
      </w:pPr>
      <w:r w:rsidRPr="000D53BD">
        <w:rPr>
          <w:rFonts w:ascii="Times New Roman" w:hAnsi="Times New Roman" w:cs="Times New Roman"/>
          <w:b/>
          <w:bCs/>
        </w:rPr>
        <w:t xml:space="preserve">Tab </w:t>
      </w:r>
      <w:r w:rsidR="003A4641" w:rsidRPr="000D53BD">
        <w:rPr>
          <w:rFonts w:ascii="Times New Roman" w:hAnsi="Times New Roman" w:cs="Times New Roman"/>
          <w:b/>
          <w:bCs/>
        </w:rPr>
        <w:t>H</w:t>
      </w:r>
      <w:r w:rsidRPr="000D53BD">
        <w:rPr>
          <w:rFonts w:ascii="Times New Roman" w:hAnsi="Times New Roman" w:cs="Times New Roman"/>
          <w:b/>
          <w:bCs/>
        </w:rPr>
        <w:t xml:space="preserve"> –</w:t>
      </w:r>
      <w:r w:rsidRPr="00375781">
        <w:rPr>
          <w:rFonts w:ascii="Times New Roman" w:hAnsi="Times New Roman" w:cs="Times New Roman"/>
          <w:b/>
          <w:bCs/>
        </w:rPr>
        <w:t xml:space="preserve"> Summary of Expendable and Eligible Costs Form</w:t>
      </w:r>
    </w:p>
    <w:p w14:paraId="6FE04D6A" w14:textId="545342CF" w:rsidR="00375781" w:rsidRDefault="00375781" w:rsidP="00375781">
      <w:pPr>
        <w:pStyle w:val="ListParagraph"/>
        <w:numPr>
          <w:ilvl w:val="0"/>
          <w:numId w:val="4"/>
        </w:numPr>
        <w:jc w:val="both"/>
        <w:rPr>
          <w:rFonts w:ascii="Times New Roman" w:hAnsi="Times New Roman" w:cs="Times New Roman"/>
        </w:rPr>
      </w:pPr>
      <w:r>
        <w:rPr>
          <w:rFonts w:ascii="Times New Roman" w:hAnsi="Times New Roman" w:cs="Times New Roman"/>
        </w:rPr>
        <w:t xml:space="preserve">Each cost reported in Tab L shall match the amount shown in other documents, including Attachment A of the City Engineer Form, Change Order Summary, Checks and Invoices Summary, Summary of Costs, </w:t>
      </w:r>
      <w:proofErr w:type="gramStart"/>
      <w:r>
        <w:rPr>
          <w:rFonts w:ascii="Times New Roman" w:hAnsi="Times New Roman" w:cs="Times New Roman"/>
        </w:rPr>
        <w:t>Payment</w:t>
      </w:r>
      <w:proofErr w:type="gramEnd"/>
      <w:r>
        <w:rPr>
          <w:rFonts w:ascii="Times New Roman" w:hAnsi="Times New Roman" w:cs="Times New Roman"/>
        </w:rPr>
        <w:t xml:space="preserve"> and Reimbursement requests.</w:t>
      </w:r>
    </w:p>
    <w:p w14:paraId="6BFF9A76" w14:textId="5A2CD744" w:rsidR="00375781" w:rsidRDefault="00375781" w:rsidP="00375781">
      <w:pPr>
        <w:pStyle w:val="ListParagraph"/>
        <w:numPr>
          <w:ilvl w:val="0"/>
          <w:numId w:val="4"/>
        </w:numPr>
        <w:jc w:val="both"/>
        <w:rPr>
          <w:rFonts w:ascii="Times New Roman" w:hAnsi="Times New Roman" w:cs="Times New Roman"/>
        </w:rPr>
      </w:pPr>
      <w:r>
        <w:rPr>
          <w:rFonts w:ascii="Times New Roman" w:hAnsi="Times New Roman" w:cs="Times New Roman"/>
        </w:rPr>
        <w:t xml:space="preserve">A copy of </w:t>
      </w:r>
      <w:r w:rsidRPr="00375781">
        <w:rPr>
          <w:rFonts w:ascii="Times New Roman" w:hAnsi="Times New Roman" w:cs="Times New Roman"/>
          <w:b/>
          <w:bCs/>
          <w:u w:val="single"/>
        </w:rPr>
        <w:t>ALL</w:t>
      </w:r>
      <w:r>
        <w:rPr>
          <w:rFonts w:ascii="Times New Roman" w:hAnsi="Times New Roman" w:cs="Times New Roman"/>
        </w:rPr>
        <w:t xml:space="preserve"> contracts, change orders, invoices, and unconditional waivers with vendors (contractors, engineers, consultants, etc.) listed on the form must be submitted.</w:t>
      </w:r>
    </w:p>
    <w:p w14:paraId="31253D90" w14:textId="508F8A62" w:rsidR="00375781" w:rsidRPr="00951740" w:rsidRDefault="00375781" w:rsidP="00375781">
      <w:pPr>
        <w:pStyle w:val="ListParagraph"/>
        <w:numPr>
          <w:ilvl w:val="0"/>
          <w:numId w:val="4"/>
        </w:numPr>
        <w:jc w:val="both"/>
        <w:rPr>
          <w:rFonts w:ascii="Times New Roman" w:hAnsi="Times New Roman" w:cs="Times New Roman"/>
        </w:rPr>
      </w:pPr>
      <w:r>
        <w:rPr>
          <w:rFonts w:ascii="Times New Roman" w:hAnsi="Times New Roman" w:cs="Times New Roman"/>
        </w:rPr>
        <w:t xml:space="preserve">The </w:t>
      </w:r>
      <w:r w:rsidRPr="00BE5275">
        <w:rPr>
          <w:rFonts w:ascii="Times New Roman" w:hAnsi="Times New Roman" w:cs="Times New Roman"/>
          <w:b/>
          <w:bCs/>
        </w:rPr>
        <w:t>CFD Segment No.</w:t>
      </w:r>
      <w:r>
        <w:rPr>
          <w:rFonts w:ascii="Times New Roman" w:hAnsi="Times New Roman" w:cs="Times New Roman"/>
        </w:rPr>
        <w:t xml:space="preserve"> </w:t>
      </w:r>
      <w:r w:rsidRPr="00980357">
        <w:rPr>
          <w:rFonts w:ascii="Times New Roman" w:hAnsi="Times New Roman" w:cs="Times New Roman"/>
          <w:b/>
          <w:bCs/>
        </w:rPr>
        <w:t xml:space="preserve">and </w:t>
      </w:r>
      <w:r w:rsidRPr="00BE5275">
        <w:rPr>
          <w:rFonts w:ascii="Times New Roman" w:hAnsi="Times New Roman" w:cs="Times New Roman"/>
          <w:b/>
          <w:bCs/>
        </w:rPr>
        <w:t>Description</w:t>
      </w:r>
      <w:r>
        <w:rPr>
          <w:rFonts w:ascii="Times New Roman" w:hAnsi="Times New Roman" w:cs="Times New Roman"/>
        </w:rPr>
        <w:t xml:space="preserve"> shall be based on the </w:t>
      </w:r>
      <w:r w:rsidRPr="00BE5275">
        <w:rPr>
          <w:rFonts w:ascii="Times New Roman" w:hAnsi="Times New Roman" w:cs="Times New Roman"/>
          <w:b/>
          <w:bCs/>
        </w:rPr>
        <w:t>Requested Segment No.</w:t>
      </w:r>
      <w:r>
        <w:rPr>
          <w:rFonts w:ascii="Times New Roman" w:hAnsi="Times New Roman" w:cs="Times New Roman"/>
        </w:rPr>
        <w:t xml:space="preserve"> and the </w:t>
      </w:r>
      <w:r w:rsidRPr="00951740">
        <w:rPr>
          <w:rFonts w:ascii="Times New Roman" w:hAnsi="Times New Roman" w:cs="Times New Roman"/>
          <w:b/>
          <w:bCs/>
        </w:rPr>
        <w:t>Segment Description</w:t>
      </w:r>
      <w:r w:rsidRPr="00951740">
        <w:rPr>
          <w:rFonts w:ascii="Times New Roman" w:hAnsi="Times New Roman" w:cs="Times New Roman"/>
        </w:rPr>
        <w:t xml:space="preserve"> in the Amended and Restated Acquisition and Funding Agreement of the requested segment.</w:t>
      </w:r>
    </w:p>
    <w:p w14:paraId="0B6F0FBB" w14:textId="657B81D4" w:rsidR="00BE5275" w:rsidRPr="00951740" w:rsidRDefault="00BE5275" w:rsidP="00375781">
      <w:pPr>
        <w:pStyle w:val="ListParagraph"/>
        <w:numPr>
          <w:ilvl w:val="0"/>
          <w:numId w:val="4"/>
        </w:numPr>
        <w:jc w:val="both"/>
        <w:rPr>
          <w:rFonts w:ascii="Times New Roman" w:hAnsi="Times New Roman" w:cs="Times New Roman"/>
        </w:rPr>
      </w:pPr>
      <w:r w:rsidRPr="00951740">
        <w:rPr>
          <w:rFonts w:ascii="Times New Roman" w:hAnsi="Times New Roman" w:cs="Times New Roman"/>
        </w:rPr>
        <w:t xml:space="preserve">The </w:t>
      </w:r>
      <w:r w:rsidRPr="00951740">
        <w:rPr>
          <w:rFonts w:ascii="Times New Roman" w:hAnsi="Times New Roman" w:cs="Times New Roman"/>
          <w:b/>
          <w:bCs/>
        </w:rPr>
        <w:t>Total CFD Segment Cost</w:t>
      </w:r>
      <w:r w:rsidRPr="00951740">
        <w:rPr>
          <w:rFonts w:ascii="Times New Roman" w:hAnsi="Times New Roman" w:cs="Times New Roman"/>
        </w:rPr>
        <w:t xml:space="preserve"> shall be based on the Acquisition Cost of the requested segment in the Acquisition and Funding Agreement</w:t>
      </w:r>
      <w:r w:rsidR="00F67DE7" w:rsidRPr="00951740">
        <w:rPr>
          <w:rFonts w:ascii="Times New Roman" w:hAnsi="Times New Roman" w:cs="Times New Roman"/>
        </w:rPr>
        <w:t xml:space="preserve"> for CFDs formed prior to November 2022. </w:t>
      </w:r>
    </w:p>
    <w:p w14:paraId="362EA52B" w14:textId="490508AD" w:rsidR="00F67DE7" w:rsidRPr="00951740" w:rsidRDefault="00F67DE7" w:rsidP="00375781">
      <w:pPr>
        <w:pStyle w:val="ListParagraph"/>
        <w:numPr>
          <w:ilvl w:val="0"/>
          <w:numId w:val="4"/>
        </w:numPr>
        <w:jc w:val="both"/>
        <w:rPr>
          <w:rFonts w:ascii="Times New Roman" w:hAnsi="Times New Roman" w:cs="Times New Roman"/>
        </w:rPr>
      </w:pPr>
      <w:r w:rsidRPr="00951740">
        <w:rPr>
          <w:rFonts w:ascii="Times New Roman" w:hAnsi="Times New Roman" w:cs="Times New Roman"/>
        </w:rPr>
        <w:t xml:space="preserve">For CFDs formed after November 2022, the </w:t>
      </w:r>
      <w:r w:rsidRPr="00951740">
        <w:rPr>
          <w:rFonts w:ascii="Times New Roman" w:hAnsi="Times New Roman" w:cs="Times New Roman"/>
          <w:b/>
          <w:bCs/>
        </w:rPr>
        <w:t>Total CFD Segment Cost</w:t>
      </w:r>
      <w:r w:rsidRPr="00951740">
        <w:rPr>
          <w:rFonts w:ascii="Times New Roman" w:hAnsi="Times New Roman" w:cs="Times New Roman"/>
        </w:rPr>
        <w:t xml:space="preserve"> shall be based on the approved Actual Costs to construct the segments.</w:t>
      </w:r>
    </w:p>
    <w:p w14:paraId="384973E6" w14:textId="49B6EFD4" w:rsidR="00375781" w:rsidRDefault="00375781" w:rsidP="00375781">
      <w:pPr>
        <w:pStyle w:val="ListParagraph"/>
        <w:numPr>
          <w:ilvl w:val="0"/>
          <w:numId w:val="4"/>
        </w:numPr>
        <w:jc w:val="both"/>
        <w:rPr>
          <w:rFonts w:ascii="Times New Roman" w:hAnsi="Times New Roman" w:cs="Times New Roman"/>
        </w:rPr>
      </w:pPr>
      <w:r>
        <w:rPr>
          <w:rFonts w:ascii="Times New Roman" w:hAnsi="Times New Roman" w:cs="Times New Roman"/>
        </w:rPr>
        <w:t xml:space="preserve">The </w:t>
      </w:r>
      <w:r w:rsidRPr="000D53BD">
        <w:rPr>
          <w:rFonts w:ascii="Times New Roman" w:hAnsi="Times New Roman" w:cs="Times New Roman"/>
          <w:b/>
          <w:bCs/>
        </w:rPr>
        <w:t>Maximum Expended and Eligible Cost</w:t>
      </w:r>
      <w:r>
        <w:rPr>
          <w:rFonts w:ascii="Times New Roman" w:hAnsi="Times New Roman" w:cs="Times New Roman"/>
        </w:rPr>
        <w:t xml:space="preserve"> shall be the difference between the </w:t>
      </w:r>
      <w:r w:rsidRPr="000D53BD">
        <w:rPr>
          <w:rFonts w:ascii="Times New Roman" w:hAnsi="Times New Roman" w:cs="Times New Roman"/>
          <w:b/>
          <w:bCs/>
        </w:rPr>
        <w:t>Total CFD Segment Cost</w:t>
      </w:r>
      <w:r>
        <w:rPr>
          <w:rFonts w:ascii="Times New Roman" w:hAnsi="Times New Roman" w:cs="Times New Roman"/>
        </w:rPr>
        <w:t xml:space="preserve"> and the </w:t>
      </w:r>
      <w:r w:rsidRPr="000D53BD">
        <w:rPr>
          <w:rFonts w:ascii="Times New Roman" w:hAnsi="Times New Roman" w:cs="Times New Roman"/>
          <w:b/>
          <w:bCs/>
        </w:rPr>
        <w:t>Total NMC Builder Design Cost</w:t>
      </w:r>
      <w:r>
        <w:rPr>
          <w:rFonts w:ascii="Times New Roman" w:hAnsi="Times New Roman" w:cs="Times New Roman"/>
        </w:rPr>
        <w:t>.</w:t>
      </w:r>
    </w:p>
    <w:p w14:paraId="128DADD8" w14:textId="7A311394" w:rsidR="000D53BD" w:rsidRPr="000D53BD" w:rsidRDefault="000D53BD" w:rsidP="00980357">
      <w:pPr>
        <w:ind w:left="720" w:firstLine="720"/>
        <w:jc w:val="both"/>
        <w:rPr>
          <w:rFonts w:ascii="Times New Roman" w:hAnsi="Times New Roman" w:cs="Times New Roman"/>
        </w:rPr>
      </w:pPr>
      <w:r w:rsidRPr="000D53BD">
        <w:rPr>
          <w:rFonts w:ascii="Times New Roman" w:hAnsi="Times New Roman" w:cs="Times New Roman"/>
          <w:noProof/>
        </w:rPr>
        <w:drawing>
          <wp:inline distT="0" distB="0" distL="0" distR="0" wp14:anchorId="47C903CF" wp14:editId="337902EE">
            <wp:extent cx="5178094" cy="1323975"/>
            <wp:effectExtent l="0" t="0" r="3810" b="0"/>
            <wp:docPr id="1901899849" name="Picture 1" descr="Char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899849" name="Picture 1" descr="Chart, table&#10;&#10;Description automatically generated"/>
                    <pic:cNvPicPr/>
                  </pic:nvPicPr>
                  <pic:blipFill rotWithShape="1">
                    <a:blip r:embed="rId8"/>
                    <a:srcRect l="697" t="3313" b="1"/>
                    <a:stretch/>
                  </pic:blipFill>
                  <pic:spPr bwMode="auto">
                    <a:xfrm>
                      <a:off x="0" y="0"/>
                      <a:ext cx="5200669" cy="1329747"/>
                    </a:xfrm>
                    <a:prstGeom prst="rect">
                      <a:avLst/>
                    </a:prstGeom>
                    <a:ln>
                      <a:noFill/>
                    </a:ln>
                    <a:extLst>
                      <a:ext uri="{53640926-AAD7-44D8-BBD7-CCE9431645EC}">
                        <a14:shadowObscured xmlns:a14="http://schemas.microsoft.com/office/drawing/2010/main"/>
                      </a:ext>
                    </a:extLst>
                  </pic:spPr>
                </pic:pic>
              </a:graphicData>
            </a:graphic>
          </wp:inline>
        </w:drawing>
      </w:r>
    </w:p>
    <w:p w14:paraId="3C1A5617" w14:textId="1271A4BF" w:rsidR="009C2345" w:rsidRDefault="009C2345" w:rsidP="00375781">
      <w:pPr>
        <w:pStyle w:val="ListParagraph"/>
        <w:numPr>
          <w:ilvl w:val="0"/>
          <w:numId w:val="4"/>
        </w:numPr>
        <w:jc w:val="both"/>
        <w:rPr>
          <w:rFonts w:ascii="Times New Roman" w:hAnsi="Times New Roman" w:cs="Times New Roman"/>
        </w:rPr>
      </w:pPr>
      <w:r>
        <w:rPr>
          <w:rFonts w:ascii="Times New Roman" w:hAnsi="Times New Roman" w:cs="Times New Roman"/>
        </w:rPr>
        <w:t xml:space="preserve">The </w:t>
      </w:r>
      <w:r w:rsidRPr="00980357">
        <w:rPr>
          <w:rFonts w:ascii="Times New Roman" w:hAnsi="Times New Roman" w:cs="Times New Roman"/>
          <w:b/>
          <w:bCs/>
        </w:rPr>
        <w:t>Total Expended and Eligible Costs</w:t>
      </w:r>
      <w:r>
        <w:rPr>
          <w:rFonts w:ascii="Times New Roman" w:hAnsi="Times New Roman" w:cs="Times New Roman"/>
        </w:rPr>
        <w:t xml:space="preserve"> shall be the sum of the </w:t>
      </w:r>
      <w:r w:rsidRPr="00980357">
        <w:rPr>
          <w:rFonts w:ascii="Times New Roman" w:hAnsi="Times New Roman" w:cs="Times New Roman"/>
          <w:b/>
          <w:bCs/>
        </w:rPr>
        <w:t>Actual Cost Grand Total</w:t>
      </w:r>
      <w:r>
        <w:rPr>
          <w:rFonts w:ascii="Times New Roman" w:hAnsi="Times New Roman" w:cs="Times New Roman"/>
        </w:rPr>
        <w:t xml:space="preserve"> and the Design/Construction Management Cost and shall not exceed the </w:t>
      </w:r>
      <w:r w:rsidRPr="00980357">
        <w:rPr>
          <w:rFonts w:ascii="Times New Roman" w:hAnsi="Times New Roman" w:cs="Times New Roman"/>
          <w:b/>
          <w:bCs/>
        </w:rPr>
        <w:t>Maximum Expended and Eligible Cost</w:t>
      </w:r>
      <w:r>
        <w:rPr>
          <w:rFonts w:ascii="Times New Roman" w:hAnsi="Times New Roman" w:cs="Times New Roman"/>
        </w:rPr>
        <w:t>.</w:t>
      </w:r>
    </w:p>
    <w:p w14:paraId="6982D30B" w14:textId="7AD0F63F" w:rsidR="00980357" w:rsidRDefault="00D95CA8" w:rsidP="00980357">
      <w:pPr>
        <w:ind w:left="720" w:firstLine="720"/>
        <w:jc w:val="both"/>
        <w:rPr>
          <w:rFonts w:ascii="Times New Roman" w:hAnsi="Times New Roman" w:cs="Times New Roman"/>
        </w:rPr>
      </w:pPr>
      <w:r w:rsidRPr="00D95CA8">
        <w:rPr>
          <w:rFonts w:ascii="Times New Roman" w:hAnsi="Times New Roman" w:cs="Times New Roman"/>
          <w:noProof/>
        </w:rPr>
        <w:lastRenderedPageBreak/>
        <w:drawing>
          <wp:inline distT="0" distB="0" distL="0" distR="0" wp14:anchorId="6D364000" wp14:editId="28B8194F">
            <wp:extent cx="5067300" cy="1744625"/>
            <wp:effectExtent l="0" t="0" r="0" b="8255"/>
            <wp:docPr id="1506933862"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933862" name="Picture 1" descr="Graphical user interface, text, application, email&#10;&#10;Description automatically generated"/>
                    <pic:cNvPicPr/>
                  </pic:nvPicPr>
                  <pic:blipFill>
                    <a:blip r:embed="rId9"/>
                    <a:stretch>
                      <a:fillRect/>
                    </a:stretch>
                  </pic:blipFill>
                  <pic:spPr>
                    <a:xfrm>
                      <a:off x="0" y="0"/>
                      <a:ext cx="5115964" cy="1761380"/>
                    </a:xfrm>
                    <a:prstGeom prst="rect">
                      <a:avLst/>
                    </a:prstGeom>
                  </pic:spPr>
                </pic:pic>
              </a:graphicData>
            </a:graphic>
          </wp:inline>
        </w:drawing>
      </w:r>
    </w:p>
    <w:p w14:paraId="2489369A" w14:textId="67E95C91" w:rsidR="00980357" w:rsidRPr="00951740" w:rsidRDefault="00980357" w:rsidP="00980357">
      <w:pPr>
        <w:pStyle w:val="ListParagraph"/>
        <w:numPr>
          <w:ilvl w:val="1"/>
          <w:numId w:val="4"/>
        </w:numPr>
        <w:jc w:val="both"/>
        <w:rPr>
          <w:rFonts w:ascii="Times New Roman" w:hAnsi="Times New Roman" w:cs="Times New Roman"/>
        </w:rPr>
      </w:pPr>
      <w:r w:rsidRPr="00951740">
        <w:rPr>
          <w:rFonts w:ascii="Times New Roman" w:hAnsi="Times New Roman" w:cs="Times New Roman"/>
        </w:rPr>
        <w:t>Construction Management Costs are limited to 5% of total soft costs.</w:t>
      </w:r>
    </w:p>
    <w:p w14:paraId="1E4BBCEB" w14:textId="2D5C6821" w:rsidR="00980357" w:rsidRPr="00951740" w:rsidRDefault="00980357" w:rsidP="00980357">
      <w:pPr>
        <w:pStyle w:val="ListParagraph"/>
        <w:numPr>
          <w:ilvl w:val="1"/>
          <w:numId w:val="4"/>
        </w:numPr>
        <w:jc w:val="both"/>
        <w:rPr>
          <w:rFonts w:ascii="Times New Roman" w:hAnsi="Times New Roman" w:cs="Times New Roman"/>
        </w:rPr>
      </w:pPr>
      <w:r w:rsidRPr="00951740">
        <w:rPr>
          <w:rFonts w:ascii="Times New Roman" w:hAnsi="Times New Roman" w:cs="Times New Roman"/>
        </w:rPr>
        <w:t xml:space="preserve">Design and Construction Management Costs are limited to </w:t>
      </w:r>
      <w:r w:rsidR="00F67DE7" w:rsidRPr="00951740">
        <w:rPr>
          <w:rFonts w:ascii="Times New Roman" w:hAnsi="Times New Roman" w:cs="Times New Roman"/>
        </w:rPr>
        <w:t>15%-</w:t>
      </w:r>
      <w:r w:rsidRPr="00951740">
        <w:rPr>
          <w:rFonts w:ascii="Times New Roman" w:hAnsi="Times New Roman" w:cs="Times New Roman"/>
        </w:rPr>
        <w:t>30% of total soft costs</w:t>
      </w:r>
      <w:r w:rsidR="00F67DE7" w:rsidRPr="00951740">
        <w:rPr>
          <w:rFonts w:ascii="Times New Roman" w:hAnsi="Times New Roman" w:cs="Times New Roman"/>
        </w:rPr>
        <w:t xml:space="preserve"> (based on Acquisition Agreement)</w:t>
      </w:r>
      <w:r w:rsidRPr="00951740">
        <w:rPr>
          <w:rFonts w:ascii="Times New Roman" w:hAnsi="Times New Roman" w:cs="Times New Roman"/>
        </w:rPr>
        <w:t>.</w:t>
      </w:r>
    </w:p>
    <w:p w14:paraId="5B370099" w14:textId="02404828" w:rsidR="009C2345" w:rsidRPr="000D53BD" w:rsidRDefault="009C2345" w:rsidP="009C2345">
      <w:pPr>
        <w:jc w:val="both"/>
        <w:rPr>
          <w:rFonts w:ascii="Times New Roman" w:hAnsi="Times New Roman" w:cs="Times New Roman"/>
          <w:b/>
          <w:bCs/>
        </w:rPr>
      </w:pPr>
      <w:r w:rsidRPr="000D53BD">
        <w:rPr>
          <w:rFonts w:ascii="Times New Roman" w:hAnsi="Times New Roman" w:cs="Times New Roman"/>
          <w:b/>
          <w:bCs/>
        </w:rPr>
        <w:t>Tab K – Contracts and Change Orders</w:t>
      </w:r>
    </w:p>
    <w:p w14:paraId="6C34A062" w14:textId="60398911" w:rsidR="003A4641" w:rsidRPr="000D53BD" w:rsidRDefault="003A4641" w:rsidP="003A4641">
      <w:pPr>
        <w:pStyle w:val="ListParagraph"/>
        <w:numPr>
          <w:ilvl w:val="0"/>
          <w:numId w:val="5"/>
        </w:numPr>
        <w:jc w:val="both"/>
        <w:rPr>
          <w:rFonts w:ascii="Times New Roman" w:hAnsi="Times New Roman" w:cs="Times New Roman"/>
        </w:rPr>
      </w:pPr>
      <w:r w:rsidRPr="000D53BD">
        <w:rPr>
          <w:rFonts w:ascii="Times New Roman" w:hAnsi="Times New Roman" w:cs="Times New Roman"/>
        </w:rPr>
        <w:t>All contracts and change orders must be signed.</w:t>
      </w:r>
    </w:p>
    <w:p w14:paraId="7B315B0C" w14:textId="5AE8A8D0" w:rsidR="003A4641" w:rsidRPr="000D53BD" w:rsidRDefault="003A4641" w:rsidP="003A4641">
      <w:pPr>
        <w:pStyle w:val="ListParagraph"/>
        <w:numPr>
          <w:ilvl w:val="0"/>
          <w:numId w:val="5"/>
        </w:numPr>
        <w:jc w:val="both"/>
        <w:rPr>
          <w:rFonts w:ascii="Times New Roman" w:hAnsi="Times New Roman" w:cs="Times New Roman"/>
        </w:rPr>
      </w:pPr>
      <w:r w:rsidRPr="000D53BD">
        <w:rPr>
          <w:rFonts w:ascii="Times New Roman" w:hAnsi="Times New Roman" w:cs="Times New Roman"/>
        </w:rPr>
        <w:t>Backup documents are required to justify the eligibility of the change orders.</w:t>
      </w:r>
    </w:p>
    <w:p w14:paraId="01A861C8" w14:textId="0B0D0768" w:rsidR="003A4641" w:rsidRPr="000D53BD" w:rsidRDefault="003A4641" w:rsidP="003A4641">
      <w:pPr>
        <w:pStyle w:val="ListParagraph"/>
        <w:numPr>
          <w:ilvl w:val="0"/>
          <w:numId w:val="5"/>
        </w:numPr>
        <w:jc w:val="both"/>
        <w:rPr>
          <w:rFonts w:ascii="Times New Roman" w:hAnsi="Times New Roman" w:cs="Times New Roman"/>
        </w:rPr>
      </w:pPr>
      <w:r w:rsidRPr="000D53BD">
        <w:rPr>
          <w:rFonts w:ascii="Times New Roman" w:hAnsi="Times New Roman" w:cs="Times New Roman"/>
        </w:rPr>
        <w:t>A signed proposal is not a valid substitute for a signed contract.</w:t>
      </w:r>
    </w:p>
    <w:p w14:paraId="2BF79562" w14:textId="49BD9B99" w:rsidR="003A4641" w:rsidRPr="00A720DD" w:rsidRDefault="003A4641" w:rsidP="003A4641">
      <w:pPr>
        <w:jc w:val="both"/>
        <w:rPr>
          <w:rFonts w:ascii="Times New Roman" w:hAnsi="Times New Roman" w:cs="Times New Roman"/>
          <w:b/>
          <w:bCs/>
        </w:rPr>
      </w:pPr>
      <w:r w:rsidRPr="000D53BD">
        <w:rPr>
          <w:rFonts w:ascii="Times New Roman" w:hAnsi="Times New Roman" w:cs="Times New Roman"/>
          <w:b/>
          <w:bCs/>
        </w:rPr>
        <w:t>Tab L –</w:t>
      </w:r>
      <w:r w:rsidRPr="00A720DD">
        <w:rPr>
          <w:rFonts w:ascii="Times New Roman" w:hAnsi="Times New Roman" w:cs="Times New Roman"/>
          <w:b/>
          <w:bCs/>
        </w:rPr>
        <w:t xml:space="preserve"> Invoices on the Expended and Eligible Costs Form</w:t>
      </w:r>
    </w:p>
    <w:p w14:paraId="1DDE46CF" w14:textId="6598D011" w:rsidR="00D557AE" w:rsidRDefault="00D557AE" w:rsidP="00D557AE">
      <w:pPr>
        <w:pStyle w:val="ListParagraph"/>
        <w:numPr>
          <w:ilvl w:val="0"/>
          <w:numId w:val="6"/>
        </w:numPr>
        <w:jc w:val="both"/>
        <w:rPr>
          <w:rFonts w:ascii="Times New Roman" w:hAnsi="Times New Roman" w:cs="Times New Roman"/>
        </w:rPr>
      </w:pPr>
      <w:r>
        <w:rPr>
          <w:rFonts w:ascii="Times New Roman" w:hAnsi="Times New Roman" w:cs="Times New Roman"/>
        </w:rPr>
        <w:t>All invoices must be signed by a valid party.</w:t>
      </w:r>
    </w:p>
    <w:p w14:paraId="0328FD07" w14:textId="1A07F11F" w:rsidR="00D557AE" w:rsidRDefault="00D557AE" w:rsidP="00D557AE">
      <w:pPr>
        <w:pStyle w:val="ListParagraph"/>
        <w:numPr>
          <w:ilvl w:val="0"/>
          <w:numId w:val="6"/>
        </w:numPr>
        <w:jc w:val="both"/>
        <w:rPr>
          <w:rFonts w:ascii="Times New Roman" w:hAnsi="Times New Roman" w:cs="Times New Roman"/>
        </w:rPr>
      </w:pPr>
      <w:r>
        <w:rPr>
          <w:rFonts w:ascii="Times New Roman" w:hAnsi="Times New Roman" w:cs="Times New Roman"/>
        </w:rPr>
        <w:t>A payment breakdown or summary is not a valid substitute for a signed progress invoice.</w:t>
      </w:r>
    </w:p>
    <w:p w14:paraId="674291FB" w14:textId="7E33F1D8" w:rsidR="00D557AE" w:rsidRDefault="00D557AE" w:rsidP="00D557AE">
      <w:pPr>
        <w:pStyle w:val="ListParagraph"/>
        <w:numPr>
          <w:ilvl w:val="0"/>
          <w:numId w:val="6"/>
        </w:numPr>
        <w:jc w:val="both"/>
        <w:rPr>
          <w:rFonts w:ascii="Times New Roman" w:hAnsi="Times New Roman" w:cs="Times New Roman"/>
        </w:rPr>
      </w:pPr>
      <w:r>
        <w:rPr>
          <w:rFonts w:ascii="Times New Roman" w:hAnsi="Times New Roman" w:cs="Times New Roman"/>
        </w:rPr>
        <w:t>In general, reimbursement can only be made up to the quantities shown on the Record Drawings. The extra quantities are not considered to be constructed because they were not recorded in the Record Drawings. Justification will need to be provided for special consideration.</w:t>
      </w:r>
    </w:p>
    <w:p w14:paraId="76C3865D" w14:textId="790BA7B3" w:rsidR="00D557AE" w:rsidRDefault="00D557AE" w:rsidP="00D557AE">
      <w:pPr>
        <w:pStyle w:val="ListParagraph"/>
        <w:numPr>
          <w:ilvl w:val="0"/>
          <w:numId w:val="6"/>
        </w:numPr>
        <w:jc w:val="both"/>
        <w:rPr>
          <w:rFonts w:ascii="Times New Roman" w:hAnsi="Times New Roman" w:cs="Times New Roman"/>
        </w:rPr>
      </w:pPr>
      <w:r>
        <w:rPr>
          <w:rFonts w:ascii="Times New Roman" w:hAnsi="Times New Roman" w:cs="Times New Roman"/>
        </w:rPr>
        <w:t>If Record Drawings were not provided in a CFD submittal. Tab L will not be reviewed because the quantities shown on the invoices and the total construction cost cannot be verified.</w:t>
      </w:r>
    </w:p>
    <w:p w14:paraId="4BD50B27" w14:textId="0CDF0787" w:rsidR="00B508B0" w:rsidRPr="000D53BD" w:rsidRDefault="00B508B0" w:rsidP="00B508B0">
      <w:pPr>
        <w:jc w:val="both"/>
        <w:rPr>
          <w:rFonts w:ascii="Times New Roman" w:hAnsi="Times New Roman" w:cs="Times New Roman"/>
          <w:b/>
          <w:bCs/>
        </w:rPr>
      </w:pPr>
      <w:r w:rsidRPr="000D53BD">
        <w:rPr>
          <w:rFonts w:ascii="Times New Roman" w:hAnsi="Times New Roman" w:cs="Times New Roman"/>
          <w:b/>
          <w:bCs/>
        </w:rPr>
        <w:t xml:space="preserve">Tab </w:t>
      </w:r>
      <w:r w:rsidR="00035C7D">
        <w:rPr>
          <w:rFonts w:ascii="Times New Roman" w:hAnsi="Times New Roman" w:cs="Times New Roman"/>
          <w:b/>
          <w:bCs/>
        </w:rPr>
        <w:t>M</w:t>
      </w:r>
      <w:r w:rsidRPr="000D53BD">
        <w:rPr>
          <w:rFonts w:ascii="Times New Roman" w:hAnsi="Times New Roman" w:cs="Times New Roman"/>
          <w:b/>
          <w:bCs/>
        </w:rPr>
        <w:t xml:space="preserve"> – Record Drawings</w:t>
      </w:r>
    </w:p>
    <w:p w14:paraId="55F47E48" w14:textId="3A908F3C" w:rsidR="00B508B0" w:rsidRPr="000D53BD" w:rsidRDefault="00B508B0" w:rsidP="00B508B0">
      <w:pPr>
        <w:pStyle w:val="ListParagraph"/>
        <w:numPr>
          <w:ilvl w:val="0"/>
          <w:numId w:val="7"/>
        </w:numPr>
        <w:jc w:val="both"/>
        <w:rPr>
          <w:rFonts w:ascii="Times New Roman" w:hAnsi="Times New Roman" w:cs="Times New Roman"/>
        </w:rPr>
      </w:pPr>
      <w:r w:rsidRPr="000D53BD">
        <w:rPr>
          <w:rFonts w:ascii="Times New Roman" w:hAnsi="Times New Roman" w:cs="Times New Roman"/>
        </w:rPr>
        <w:t>Record Drawings must be stamped “Record Drawings”.</w:t>
      </w:r>
    </w:p>
    <w:p w14:paraId="1695DAF1" w14:textId="6F73096F" w:rsidR="00B508B0" w:rsidRPr="000D53BD" w:rsidRDefault="00B508B0" w:rsidP="00B508B0">
      <w:pPr>
        <w:pStyle w:val="ListParagraph"/>
        <w:numPr>
          <w:ilvl w:val="0"/>
          <w:numId w:val="7"/>
        </w:numPr>
        <w:jc w:val="both"/>
        <w:rPr>
          <w:rFonts w:ascii="Times New Roman" w:hAnsi="Times New Roman" w:cs="Times New Roman"/>
        </w:rPr>
      </w:pPr>
      <w:r w:rsidRPr="000D53BD">
        <w:rPr>
          <w:rFonts w:ascii="Times New Roman" w:hAnsi="Times New Roman" w:cs="Times New Roman"/>
        </w:rPr>
        <w:t xml:space="preserve">Record Drawings for </w:t>
      </w:r>
      <w:r w:rsidRPr="000D53BD">
        <w:rPr>
          <w:rFonts w:ascii="Times New Roman" w:hAnsi="Times New Roman" w:cs="Times New Roman"/>
          <w:b/>
          <w:bCs/>
          <w:u w:val="single"/>
        </w:rPr>
        <w:t>ALL</w:t>
      </w:r>
      <w:r w:rsidRPr="000D53BD">
        <w:rPr>
          <w:rFonts w:ascii="Times New Roman" w:hAnsi="Times New Roman" w:cs="Times New Roman"/>
        </w:rPr>
        <w:t xml:space="preserve"> requested segments must be provided.</w:t>
      </w:r>
    </w:p>
    <w:p w14:paraId="3EE884B9" w14:textId="2B3DDE29" w:rsidR="00B508B0" w:rsidRPr="000D53BD" w:rsidRDefault="00B508B0" w:rsidP="00B508B0">
      <w:pPr>
        <w:pStyle w:val="ListParagraph"/>
        <w:numPr>
          <w:ilvl w:val="0"/>
          <w:numId w:val="7"/>
        </w:numPr>
        <w:jc w:val="both"/>
        <w:rPr>
          <w:rFonts w:ascii="Times New Roman" w:hAnsi="Times New Roman" w:cs="Times New Roman"/>
        </w:rPr>
      </w:pPr>
      <w:r w:rsidRPr="000D53BD">
        <w:rPr>
          <w:rFonts w:ascii="Times New Roman" w:hAnsi="Times New Roman" w:cs="Times New Roman"/>
        </w:rPr>
        <w:t>The locations shown on the Record Drawings must match the locations of the requested segments.</w:t>
      </w:r>
    </w:p>
    <w:p w14:paraId="59547812" w14:textId="254DEB69" w:rsidR="00B508B0" w:rsidRPr="000D53BD" w:rsidRDefault="00B508B0" w:rsidP="00B508B0">
      <w:pPr>
        <w:pStyle w:val="ListParagraph"/>
        <w:numPr>
          <w:ilvl w:val="0"/>
          <w:numId w:val="7"/>
        </w:numPr>
        <w:jc w:val="both"/>
        <w:rPr>
          <w:rFonts w:ascii="Times New Roman" w:hAnsi="Times New Roman" w:cs="Times New Roman"/>
        </w:rPr>
      </w:pPr>
      <w:r w:rsidRPr="000D53BD">
        <w:rPr>
          <w:rFonts w:ascii="Times New Roman" w:hAnsi="Times New Roman" w:cs="Times New Roman"/>
        </w:rPr>
        <w:t>Record Drawings are required and Approved Plans cannot be used to substitute for the Record Drawings.</w:t>
      </w:r>
    </w:p>
    <w:p w14:paraId="05BB0C48" w14:textId="56C0E8D5" w:rsidR="00B508B0" w:rsidRPr="000D53BD" w:rsidRDefault="00B508B0" w:rsidP="00B508B0">
      <w:pPr>
        <w:jc w:val="both"/>
        <w:rPr>
          <w:rFonts w:ascii="Times New Roman" w:hAnsi="Times New Roman" w:cs="Times New Roman"/>
          <w:b/>
          <w:bCs/>
        </w:rPr>
      </w:pPr>
      <w:r w:rsidRPr="000D53BD">
        <w:rPr>
          <w:rFonts w:ascii="Times New Roman" w:hAnsi="Times New Roman" w:cs="Times New Roman"/>
          <w:b/>
          <w:bCs/>
        </w:rPr>
        <w:t xml:space="preserve">Tab </w:t>
      </w:r>
      <w:r w:rsidR="00035C7D">
        <w:rPr>
          <w:rFonts w:ascii="Times New Roman" w:hAnsi="Times New Roman" w:cs="Times New Roman"/>
          <w:b/>
          <w:bCs/>
        </w:rPr>
        <w:t>N</w:t>
      </w:r>
      <w:r w:rsidRPr="000D53BD">
        <w:rPr>
          <w:rFonts w:ascii="Times New Roman" w:hAnsi="Times New Roman" w:cs="Times New Roman"/>
          <w:b/>
          <w:bCs/>
        </w:rPr>
        <w:t xml:space="preserve"> – Notice of Completion (NOC)</w:t>
      </w:r>
    </w:p>
    <w:p w14:paraId="257394CA" w14:textId="352BB5F2" w:rsidR="00F40749" w:rsidRPr="000D53BD" w:rsidRDefault="00F40749" w:rsidP="00F40749">
      <w:pPr>
        <w:pStyle w:val="ListParagraph"/>
        <w:numPr>
          <w:ilvl w:val="0"/>
          <w:numId w:val="8"/>
        </w:numPr>
        <w:jc w:val="both"/>
        <w:rPr>
          <w:rFonts w:ascii="Times New Roman" w:hAnsi="Times New Roman" w:cs="Times New Roman"/>
        </w:rPr>
      </w:pPr>
      <w:r w:rsidRPr="000D53BD">
        <w:rPr>
          <w:rFonts w:ascii="Times New Roman" w:hAnsi="Times New Roman" w:cs="Times New Roman"/>
        </w:rPr>
        <w:t>The improvements and locations described in the NOC shall match those of the requested segments.</w:t>
      </w:r>
    </w:p>
    <w:p w14:paraId="53027DA6" w14:textId="049A3F02" w:rsidR="00F40749" w:rsidRPr="000D53BD" w:rsidRDefault="00F40749" w:rsidP="00F40749">
      <w:pPr>
        <w:pStyle w:val="ListParagraph"/>
        <w:numPr>
          <w:ilvl w:val="0"/>
          <w:numId w:val="8"/>
        </w:numPr>
        <w:jc w:val="both"/>
        <w:rPr>
          <w:rFonts w:ascii="Times New Roman" w:hAnsi="Times New Roman" w:cs="Times New Roman"/>
        </w:rPr>
      </w:pPr>
      <w:r w:rsidRPr="000D53BD">
        <w:rPr>
          <w:rFonts w:ascii="Times New Roman" w:hAnsi="Times New Roman" w:cs="Times New Roman"/>
        </w:rPr>
        <w:t>For example, if the requested segment is submitted for WT-011 Water Main in Archibald Avenue, the NOC shall show Archibald Avenue as the project location and the improvement work completed is for water main improvements.</w:t>
      </w:r>
    </w:p>
    <w:p w14:paraId="2CAC0418" w14:textId="3FB3F642" w:rsidR="00F40749" w:rsidRPr="00F40749" w:rsidRDefault="00F40749" w:rsidP="00F40749">
      <w:pPr>
        <w:jc w:val="both"/>
        <w:rPr>
          <w:rFonts w:ascii="Times New Roman" w:hAnsi="Times New Roman" w:cs="Times New Roman"/>
          <w:b/>
          <w:bCs/>
        </w:rPr>
      </w:pPr>
      <w:r w:rsidRPr="000D53BD">
        <w:rPr>
          <w:rFonts w:ascii="Times New Roman" w:hAnsi="Times New Roman" w:cs="Times New Roman"/>
          <w:b/>
          <w:bCs/>
        </w:rPr>
        <w:t xml:space="preserve">Tab </w:t>
      </w:r>
      <w:r w:rsidR="00035C7D">
        <w:rPr>
          <w:rFonts w:ascii="Times New Roman" w:hAnsi="Times New Roman" w:cs="Times New Roman"/>
          <w:b/>
          <w:bCs/>
        </w:rPr>
        <w:t>O</w:t>
      </w:r>
      <w:r w:rsidRPr="000D53BD">
        <w:rPr>
          <w:rFonts w:ascii="Times New Roman" w:hAnsi="Times New Roman" w:cs="Times New Roman"/>
          <w:b/>
          <w:bCs/>
        </w:rPr>
        <w:t xml:space="preserve"> – U</w:t>
      </w:r>
      <w:r w:rsidRPr="00F40749">
        <w:rPr>
          <w:rFonts w:ascii="Times New Roman" w:hAnsi="Times New Roman" w:cs="Times New Roman"/>
          <w:b/>
          <w:bCs/>
        </w:rPr>
        <w:t>nconditional Waiver Release Forms</w:t>
      </w:r>
    </w:p>
    <w:p w14:paraId="2F3EA91C" w14:textId="0DE20CAD" w:rsidR="00F40749" w:rsidRDefault="00F40749" w:rsidP="00F40749">
      <w:pPr>
        <w:pStyle w:val="ListParagraph"/>
        <w:numPr>
          <w:ilvl w:val="0"/>
          <w:numId w:val="9"/>
        </w:numPr>
        <w:jc w:val="both"/>
        <w:rPr>
          <w:rFonts w:ascii="Times New Roman" w:hAnsi="Times New Roman" w:cs="Times New Roman"/>
        </w:rPr>
      </w:pPr>
      <w:r>
        <w:rPr>
          <w:rFonts w:ascii="Times New Roman" w:hAnsi="Times New Roman" w:cs="Times New Roman"/>
        </w:rPr>
        <w:t>Canceled checks can be provided in lieu of unconditional waiver release forms for those work that received payment as part of the DIF reimbursement.</w:t>
      </w:r>
    </w:p>
    <w:p w14:paraId="71A32909" w14:textId="3D6CB257" w:rsidR="00F40749" w:rsidRPr="00F40749" w:rsidRDefault="00F40749" w:rsidP="00F40749">
      <w:pPr>
        <w:jc w:val="both"/>
        <w:rPr>
          <w:rFonts w:ascii="Times New Roman" w:hAnsi="Times New Roman" w:cs="Times New Roman"/>
          <w:b/>
          <w:bCs/>
        </w:rPr>
      </w:pPr>
      <w:r w:rsidRPr="00F40749">
        <w:rPr>
          <w:rFonts w:ascii="Times New Roman" w:hAnsi="Times New Roman" w:cs="Times New Roman"/>
          <w:b/>
          <w:bCs/>
        </w:rPr>
        <w:lastRenderedPageBreak/>
        <w:t xml:space="preserve">Tab </w:t>
      </w:r>
      <w:r w:rsidR="00035C7D">
        <w:rPr>
          <w:rFonts w:ascii="Times New Roman" w:hAnsi="Times New Roman" w:cs="Times New Roman"/>
          <w:b/>
          <w:bCs/>
        </w:rPr>
        <w:t>P</w:t>
      </w:r>
      <w:r w:rsidRPr="00F40749">
        <w:rPr>
          <w:rFonts w:ascii="Times New Roman" w:hAnsi="Times New Roman" w:cs="Times New Roman"/>
          <w:b/>
          <w:bCs/>
        </w:rPr>
        <w:t xml:space="preserve"> – Off-Site Improvements Acceptance Letter</w:t>
      </w:r>
    </w:p>
    <w:p w14:paraId="6EAF2633" w14:textId="2D5D4145" w:rsidR="00F40749" w:rsidRPr="00951740" w:rsidRDefault="00F40749" w:rsidP="00F40749">
      <w:pPr>
        <w:pStyle w:val="ListParagraph"/>
        <w:numPr>
          <w:ilvl w:val="0"/>
          <w:numId w:val="9"/>
        </w:numPr>
        <w:jc w:val="both"/>
        <w:rPr>
          <w:rFonts w:ascii="Times New Roman" w:hAnsi="Times New Roman" w:cs="Times New Roman"/>
        </w:rPr>
      </w:pPr>
      <w:r>
        <w:rPr>
          <w:rFonts w:ascii="Times New Roman" w:hAnsi="Times New Roman" w:cs="Times New Roman"/>
        </w:rPr>
        <w:t xml:space="preserve">The improvements and locations described in the Acceptance Letter shall match those of the </w:t>
      </w:r>
      <w:r w:rsidRPr="00951740">
        <w:rPr>
          <w:rFonts w:ascii="Times New Roman" w:hAnsi="Times New Roman" w:cs="Times New Roman"/>
        </w:rPr>
        <w:t>requested segments.</w:t>
      </w:r>
    </w:p>
    <w:p w14:paraId="3C510A84" w14:textId="26DA4E6D" w:rsidR="003B65E0" w:rsidRPr="00951740" w:rsidRDefault="003B65E0" w:rsidP="00F40749">
      <w:pPr>
        <w:pStyle w:val="ListParagraph"/>
        <w:numPr>
          <w:ilvl w:val="0"/>
          <w:numId w:val="9"/>
        </w:numPr>
        <w:jc w:val="both"/>
        <w:rPr>
          <w:rFonts w:ascii="Times New Roman" w:hAnsi="Times New Roman" w:cs="Times New Roman"/>
        </w:rPr>
      </w:pPr>
      <w:r w:rsidRPr="00951740">
        <w:rPr>
          <w:rFonts w:ascii="Times New Roman" w:hAnsi="Times New Roman" w:cs="Times New Roman"/>
        </w:rPr>
        <w:t>For CFD submittals for Streets and Traffic Circulation System Facilities, a release email may be accepted in lieu of a signed Off-Site Improvements Acceptance Letter.</w:t>
      </w:r>
    </w:p>
    <w:p w14:paraId="5595C121" w14:textId="11ABAF17" w:rsidR="00F40749" w:rsidRPr="003B65E0" w:rsidRDefault="00F40749" w:rsidP="00F40749">
      <w:pPr>
        <w:jc w:val="both"/>
        <w:rPr>
          <w:rFonts w:ascii="Times New Roman" w:hAnsi="Times New Roman" w:cs="Times New Roman"/>
          <w:b/>
          <w:bCs/>
        </w:rPr>
      </w:pPr>
      <w:r w:rsidRPr="003B65E0">
        <w:rPr>
          <w:rFonts w:ascii="Times New Roman" w:hAnsi="Times New Roman" w:cs="Times New Roman"/>
          <w:b/>
          <w:bCs/>
        </w:rPr>
        <w:t xml:space="preserve">Tab </w:t>
      </w:r>
      <w:r w:rsidR="00035C7D">
        <w:rPr>
          <w:rFonts w:ascii="Times New Roman" w:hAnsi="Times New Roman" w:cs="Times New Roman"/>
          <w:b/>
          <w:bCs/>
        </w:rPr>
        <w:t>Q</w:t>
      </w:r>
      <w:r w:rsidRPr="003B65E0">
        <w:rPr>
          <w:rFonts w:ascii="Times New Roman" w:hAnsi="Times New Roman" w:cs="Times New Roman"/>
          <w:b/>
          <w:bCs/>
        </w:rPr>
        <w:t xml:space="preserve"> – Warranty Bond</w:t>
      </w:r>
    </w:p>
    <w:p w14:paraId="0475FA29" w14:textId="638FA1CF" w:rsidR="00F40749" w:rsidRPr="00F40749" w:rsidRDefault="00F40749" w:rsidP="000D53BD">
      <w:pPr>
        <w:pStyle w:val="ListParagraph"/>
        <w:numPr>
          <w:ilvl w:val="0"/>
          <w:numId w:val="9"/>
        </w:numPr>
        <w:jc w:val="both"/>
        <w:rPr>
          <w:rFonts w:ascii="Times New Roman" w:hAnsi="Times New Roman" w:cs="Times New Roman"/>
        </w:rPr>
      </w:pPr>
      <w:r w:rsidRPr="000D53BD">
        <w:rPr>
          <w:rFonts w:ascii="Times New Roman" w:hAnsi="Times New Roman" w:cs="Times New Roman"/>
        </w:rPr>
        <w:t>The improvements/locations/Project No. described in the Warranty Bond shall match those of the requested segments.</w:t>
      </w:r>
    </w:p>
    <w:sectPr w:rsidR="00F40749" w:rsidRPr="00F4074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E74B8" w14:textId="77777777" w:rsidR="001701C3" w:rsidRDefault="001701C3" w:rsidP="00B736AA">
      <w:pPr>
        <w:spacing w:after="0" w:line="240" w:lineRule="auto"/>
      </w:pPr>
      <w:r>
        <w:separator/>
      </w:r>
    </w:p>
  </w:endnote>
  <w:endnote w:type="continuationSeparator" w:id="0">
    <w:p w14:paraId="14B1A1C6" w14:textId="77777777" w:rsidR="001701C3" w:rsidRDefault="001701C3" w:rsidP="00B73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677846"/>
      <w:docPartObj>
        <w:docPartGallery w:val="Page Numbers (Bottom of Page)"/>
        <w:docPartUnique/>
      </w:docPartObj>
    </w:sdtPr>
    <w:sdtEndPr/>
    <w:sdtContent>
      <w:sdt>
        <w:sdtPr>
          <w:id w:val="1728636285"/>
          <w:docPartObj>
            <w:docPartGallery w:val="Page Numbers (Top of Page)"/>
            <w:docPartUnique/>
          </w:docPartObj>
        </w:sdtPr>
        <w:sdtEndPr/>
        <w:sdtContent>
          <w:p w14:paraId="46659139" w14:textId="49B6D418" w:rsidR="00B736AA" w:rsidRDefault="00B736AA" w:rsidP="00B736AA">
            <w:pPr>
              <w:pStyle w:val="Footer"/>
            </w:pPr>
            <w:r>
              <w:t>Last Updated: 02/05/2024</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83F89BF" w14:textId="77777777" w:rsidR="00B736AA" w:rsidRDefault="00B73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D66F2" w14:textId="77777777" w:rsidR="001701C3" w:rsidRDefault="001701C3" w:rsidP="00B736AA">
      <w:pPr>
        <w:spacing w:after="0" w:line="240" w:lineRule="auto"/>
      </w:pPr>
      <w:r>
        <w:separator/>
      </w:r>
    </w:p>
  </w:footnote>
  <w:footnote w:type="continuationSeparator" w:id="0">
    <w:p w14:paraId="088C37AC" w14:textId="77777777" w:rsidR="001701C3" w:rsidRDefault="001701C3" w:rsidP="00B736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782D"/>
    <w:multiLevelType w:val="hybridMultilevel"/>
    <w:tmpl w:val="857C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E36EFA"/>
    <w:multiLevelType w:val="hybridMultilevel"/>
    <w:tmpl w:val="843C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6901F9"/>
    <w:multiLevelType w:val="hybridMultilevel"/>
    <w:tmpl w:val="CF78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B347CF"/>
    <w:multiLevelType w:val="hybridMultilevel"/>
    <w:tmpl w:val="9028D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EC1D7F"/>
    <w:multiLevelType w:val="hybridMultilevel"/>
    <w:tmpl w:val="98C8D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406C36"/>
    <w:multiLevelType w:val="hybridMultilevel"/>
    <w:tmpl w:val="2612D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FE28B4"/>
    <w:multiLevelType w:val="hybridMultilevel"/>
    <w:tmpl w:val="534E4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EB2BC7"/>
    <w:multiLevelType w:val="hybridMultilevel"/>
    <w:tmpl w:val="7176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367392"/>
    <w:multiLevelType w:val="hybridMultilevel"/>
    <w:tmpl w:val="F752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B468C7"/>
    <w:multiLevelType w:val="hybridMultilevel"/>
    <w:tmpl w:val="AFCC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0587088">
    <w:abstractNumId w:val="5"/>
  </w:num>
  <w:num w:numId="2" w16cid:durableId="405417494">
    <w:abstractNumId w:val="4"/>
  </w:num>
  <w:num w:numId="3" w16cid:durableId="1806652773">
    <w:abstractNumId w:val="2"/>
  </w:num>
  <w:num w:numId="4" w16cid:durableId="866405322">
    <w:abstractNumId w:val="6"/>
  </w:num>
  <w:num w:numId="5" w16cid:durableId="1820144972">
    <w:abstractNumId w:val="8"/>
  </w:num>
  <w:num w:numId="6" w16cid:durableId="1405028434">
    <w:abstractNumId w:val="7"/>
  </w:num>
  <w:num w:numId="7" w16cid:durableId="492571876">
    <w:abstractNumId w:val="3"/>
  </w:num>
  <w:num w:numId="8" w16cid:durableId="407309205">
    <w:abstractNumId w:val="9"/>
  </w:num>
  <w:num w:numId="9" w16cid:durableId="416825571">
    <w:abstractNumId w:val="0"/>
  </w:num>
  <w:num w:numId="10" w16cid:durableId="925311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6AA"/>
    <w:rsid w:val="00035C7D"/>
    <w:rsid w:val="000D53BD"/>
    <w:rsid w:val="000F7357"/>
    <w:rsid w:val="001701C3"/>
    <w:rsid w:val="00375781"/>
    <w:rsid w:val="003A4641"/>
    <w:rsid w:val="003B65E0"/>
    <w:rsid w:val="00525F39"/>
    <w:rsid w:val="007C78A5"/>
    <w:rsid w:val="00951740"/>
    <w:rsid w:val="00980357"/>
    <w:rsid w:val="009C2345"/>
    <w:rsid w:val="00A720DD"/>
    <w:rsid w:val="00B2752B"/>
    <w:rsid w:val="00B508B0"/>
    <w:rsid w:val="00B736AA"/>
    <w:rsid w:val="00BE5275"/>
    <w:rsid w:val="00D557AE"/>
    <w:rsid w:val="00D95CA8"/>
    <w:rsid w:val="00F02C8A"/>
    <w:rsid w:val="00F40749"/>
    <w:rsid w:val="00F6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85767"/>
  <w15:chartTrackingRefBased/>
  <w15:docId w15:val="{973CAC4C-03C8-4926-932E-D377E70E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6AA"/>
  </w:style>
  <w:style w:type="paragraph" w:styleId="Footer">
    <w:name w:val="footer"/>
    <w:basedOn w:val="Normal"/>
    <w:link w:val="FooterChar"/>
    <w:uiPriority w:val="99"/>
    <w:unhideWhenUsed/>
    <w:rsid w:val="00B73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6AA"/>
  </w:style>
  <w:style w:type="paragraph" w:styleId="ListParagraph">
    <w:name w:val="List Paragraph"/>
    <w:basedOn w:val="Normal"/>
    <w:uiPriority w:val="34"/>
    <w:qFormat/>
    <w:rsid w:val="00B736AA"/>
    <w:pPr>
      <w:ind w:left="720"/>
      <w:contextualSpacing/>
    </w:pPr>
  </w:style>
  <w:style w:type="character" w:styleId="CommentReference">
    <w:name w:val="annotation reference"/>
    <w:basedOn w:val="DefaultParagraphFont"/>
    <w:uiPriority w:val="99"/>
    <w:semiHidden/>
    <w:unhideWhenUsed/>
    <w:rsid w:val="009C2345"/>
    <w:rPr>
      <w:sz w:val="16"/>
      <w:szCs w:val="16"/>
    </w:rPr>
  </w:style>
  <w:style w:type="paragraph" w:styleId="CommentText">
    <w:name w:val="annotation text"/>
    <w:basedOn w:val="Normal"/>
    <w:link w:val="CommentTextChar"/>
    <w:uiPriority w:val="99"/>
    <w:unhideWhenUsed/>
    <w:rsid w:val="009C2345"/>
    <w:pPr>
      <w:spacing w:line="240" w:lineRule="auto"/>
    </w:pPr>
    <w:rPr>
      <w:sz w:val="20"/>
      <w:szCs w:val="20"/>
    </w:rPr>
  </w:style>
  <w:style w:type="character" w:customStyle="1" w:styleId="CommentTextChar">
    <w:name w:val="Comment Text Char"/>
    <w:basedOn w:val="DefaultParagraphFont"/>
    <w:link w:val="CommentText"/>
    <w:uiPriority w:val="99"/>
    <w:rsid w:val="009C2345"/>
    <w:rPr>
      <w:sz w:val="20"/>
      <w:szCs w:val="20"/>
    </w:rPr>
  </w:style>
  <w:style w:type="paragraph" w:styleId="CommentSubject">
    <w:name w:val="annotation subject"/>
    <w:basedOn w:val="CommentText"/>
    <w:next w:val="CommentText"/>
    <w:link w:val="CommentSubjectChar"/>
    <w:uiPriority w:val="99"/>
    <w:semiHidden/>
    <w:unhideWhenUsed/>
    <w:rsid w:val="009C2345"/>
    <w:rPr>
      <w:b/>
      <w:bCs/>
    </w:rPr>
  </w:style>
  <w:style w:type="character" w:customStyle="1" w:styleId="CommentSubjectChar">
    <w:name w:val="Comment Subject Char"/>
    <w:basedOn w:val="CommentTextChar"/>
    <w:link w:val="CommentSubject"/>
    <w:uiPriority w:val="99"/>
    <w:semiHidden/>
    <w:rsid w:val="009C23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Gibson</dc:creator>
  <cp:keywords/>
  <dc:description/>
  <cp:lastModifiedBy>Cecilia House</cp:lastModifiedBy>
  <cp:revision>3</cp:revision>
  <dcterms:created xsi:type="dcterms:W3CDTF">2024-02-08T21:46:00Z</dcterms:created>
  <dcterms:modified xsi:type="dcterms:W3CDTF">2024-02-08T21:47:00Z</dcterms:modified>
</cp:coreProperties>
</file>